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973D" w14:textId="77777777" w:rsidR="00637877" w:rsidRPr="00427EDB" w:rsidRDefault="00FC1764" w:rsidP="00427EDB">
      <w:pPr>
        <w:pStyle w:val="Heading1"/>
        <w:spacing w:line="360" w:lineRule="auto"/>
        <w:rPr>
          <w:sz w:val="32"/>
          <w:szCs w:val="32"/>
        </w:rPr>
      </w:pPr>
      <w:r w:rsidRPr="00427EDB">
        <w:rPr>
          <w:sz w:val="32"/>
          <w:szCs w:val="32"/>
        </w:rPr>
        <w:t>DEPENDABILITY</w:t>
      </w:r>
    </w:p>
    <w:p w14:paraId="0B71D568" w14:textId="5D83A21E" w:rsidR="00637877" w:rsidRPr="00427EDB" w:rsidRDefault="00FC1764" w:rsidP="00427EDB">
      <w:pPr>
        <w:pStyle w:val="Heading2"/>
        <w:spacing w:line="360" w:lineRule="auto"/>
        <w:rPr>
          <w:sz w:val="28"/>
          <w:szCs w:val="28"/>
        </w:rPr>
      </w:pPr>
      <w:r w:rsidRPr="00427EDB">
        <w:rPr>
          <w:sz w:val="28"/>
          <w:szCs w:val="28"/>
        </w:rPr>
        <w:t>Exercise 4</w:t>
      </w:r>
      <w:r w:rsidR="00427EDB" w:rsidRPr="00427EDB">
        <w:rPr>
          <w:sz w:val="28"/>
          <w:szCs w:val="28"/>
        </w:rPr>
        <w:t>.4</w:t>
      </w:r>
      <w:r w:rsidRPr="00427EDB">
        <w:rPr>
          <w:sz w:val="28"/>
          <w:szCs w:val="28"/>
        </w:rPr>
        <w:t>: Reliability Self-Reflection Exercise</w:t>
      </w:r>
    </w:p>
    <w:p w14:paraId="2914ACE2" w14:textId="2F8DC457" w:rsidR="00637877" w:rsidRPr="00427EDB" w:rsidRDefault="00FC1764" w:rsidP="00427EDB">
      <w:pPr>
        <w:spacing w:line="360" w:lineRule="auto"/>
        <w:rPr>
          <w:sz w:val="24"/>
          <w:szCs w:val="24"/>
        </w:rPr>
      </w:pPr>
      <w:r w:rsidRPr="00427EDB">
        <w:rPr>
          <w:b/>
          <w:bCs/>
          <w:sz w:val="24"/>
          <w:szCs w:val="24"/>
        </w:rPr>
        <w:t>Purpose</w:t>
      </w:r>
      <w:r w:rsidRPr="00427EDB">
        <w:rPr>
          <w:sz w:val="24"/>
          <w:szCs w:val="24"/>
        </w:rPr>
        <w:br/>
      </w:r>
      <w:r w:rsidRPr="00427EDB">
        <w:rPr>
          <w:sz w:val="24"/>
          <w:szCs w:val="24"/>
        </w:rPr>
        <w:t>This exercise helps participants become aware of how their everyday behaviors</w:t>
      </w:r>
      <w:r w:rsidR="00427EDB">
        <w:rPr>
          <w:sz w:val="24"/>
          <w:szCs w:val="24"/>
        </w:rPr>
        <w:t xml:space="preserve">, </w:t>
      </w:r>
      <w:r w:rsidRPr="00427EDB">
        <w:rPr>
          <w:sz w:val="24"/>
          <w:szCs w:val="24"/>
        </w:rPr>
        <w:t>such as meeting deadlines, responding to messages, and honoring commitments</w:t>
      </w:r>
      <w:r w:rsidR="00427EDB">
        <w:rPr>
          <w:sz w:val="24"/>
          <w:szCs w:val="24"/>
        </w:rPr>
        <w:t xml:space="preserve">, </w:t>
      </w:r>
      <w:r w:rsidRPr="00427EDB">
        <w:rPr>
          <w:sz w:val="24"/>
          <w:szCs w:val="24"/>
        </w:rPr>
        <w:t>shape how reliable and trustworthy they are perceived by others.</w:t>
      </w:r>
    </w:p>
    <w:p w14:paraId="19391320" w14:textId="77777777" w:rsidR="00637877" w:rsidRPr="00427EDB" w:rsidRDefault="00FC1764" w:rsidP="00427EDB">
      <w:pPr>
        <w:spacing w:line="360" w:lineRule="auto"/>
        <w:rPr>
          <w:sz w:val="24"/>
          <w:szCs w:val="24"/>
        </w:rPr>
      </w:pPr>
      <w:r w:rsidRPr="00427EDB">
        <w:rPr>
          <w:b/>
          <w:bCs/>
          <w:sz w:val="24"/>
          <w:szCs w:val="24"/>
        </w:rPr>
        <w:t>Scenario</w:t>
      </w:r>
      <w:r w:rsidRPr="00427EDB">
        <w:rPr>
          <w:sz w:val="24"/>
          <w:szCs w:val="24"/>
        </w:rPr>
        <w:br/>
        <w:t>Participants manage several tasks simultaneously and may underestimate how small delays or unreturned messages affect others’ planning and confidence.</w:t>
      </w:r>
    </w:p>
    <w:p w14:paraId="3D9F6EDE" w14:textId="77777777" w:rsidR="00637877" w:rsidRPr="00427EDB" w:rsidRDefault="00FC1764" w:rsidP="00427EDB">
      <w:pPr>
        <w:spacing w:line="360" w:lineRule="auto"/>
        <w:rPr>
          <w:sz w:val="24"/>
          <w:szCs w:val="24"/>
        </w:rPr>
      </w:pPr>
      <w:r w:rsidRPr="00427EDB">
        <w:rPr>
          <w:b/>
          <w:bCs/>
          <w:sz w:val="24"/>
          <w:szCs w:val="24"/>
        </w:rPr>
        <w:t>Facilitator Instructions</w:t>
      </w:r>
      <w:r w:rsidRPr="00427EDB">
        <w:rPr>
          <w:b/>
          <w:bCs/>
          <w:sz w:val="24"/>
          <w:szCs w:val="24"/>
        </w:rPr>
        <w:br/>
      </w:r>
      <w:r w:rsidRPr="00427EDB">
        <w:rPr>
          <w:sz w:val="24"/>
          <w:szCs w:val="24"/>
        </w:rPr>
        <w:t>Participants review recent commitments and reflect on where they followed through consistently and where delays or gaps occurred, focusing on patterns rather than isolated incidents.</w:t>
      </w:r>
    </w:p>
    <w:p w14:paraId="286D15FD" w14:textId="77777777" w:rsidR="00637877" w:rsidRPr="00427EDB" w:rsidRDefault="00FC1764" w:rsidP="00427EDB">
      <w:pPr>
        <w:spacing w:line="360" w:lineRule="auto"/>
        <w:rPr>
          <w:b/>
          <w:bCs/>
          <w:sz w:val="24"/>
          <w:szCs w:val="24"/>
        </w:rPr>
      </w:pPr>
      <w:r w:rsidRPr="00427EDB">
        <w:rPr>
          <w:b/>
          <w:bCs/>
          <w:sz w:val="24"/>
          <w:szCs w:val="24"/>
        </w:rPr>
        <w:t>Debrief Questions</w:t>
      </w:r>
    </w:p>
    <w:p w14:paraId="7BF14E7E" w14:textId="77777777" w:rsidR="00637877" w:rsidRPr="00427EDB" w:rsidRDefault="00FC1764" w:rsidP="00427EDB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427EDB">
        <w:rPr>
          <w:sz w:val="24"/>
          <w:szCs w:val="24"/>
        </w:rPr>
        <w:t>Which commitments were easiest to meet, and why?</w:t>
      </w:r>
    </w:p>
    <w:p w14:paraId="735D31D4" w14:textId="77777777" w:rsidR="00637877" w:rsidRPr="00427EDB" w:rsidRDefault="00FC1764" w:rsidP="00427EDB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427EDB">
        <w:rPr>
          <w:sz w:val="24"/>
          <w:szCs w:val="24"/>
        </w:rPr>
        <w:t>Where did reliability break down?</w:t>
      </w:r>
    </w:p>
    <w:p w14:paraId="594D8E2C" w14:textId="77777777" w:rsidR="00637877" w:rsidRPr="00427EDB" w:rsidRDefault="00FC1764" w:rsidP="00427EDB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427EDB">
        <w:rPr>
          <w:sz w:val="24"/>
          <w:szCs w:val="24"/>
        </w:rPr>
        <w:t>How does consistency influence trust over time?</w:t>
      </w:r>
    </w:p>
    <w:p w14:paraId="0F540714" w14:textId="77777777" w:rsidR="00637877" w:rsidRPr="00427EDB" w:rsidRDefault="00FC1764" w:rsidP="00427EDB">
      <w:pPr>
        <w:spacing w:line="360" w:lineRule="auto"/>
        <w:rPr>
          <w:sz w:val="24"/>
          <w:szCs w:val="24"/>
        </w:rPr>
      </w:pPr>
      <w:r w:rsidRPr="00427EDB">
        <w:rPr>
          <w:b/>
          <w:bCs/>
          <w:sz w:val="24"/>
          <w:szCs w:val="24"/>
        </w:rPr>
        <w:t>O</w:t>
      </w:r>
      <w:r w:rsidRPr="00427EDB">
        <w:rPr>
          <w:b/>
          <w:bCs/>
          <w:sz w:val="24"/>
          <w:szCs w:val="24"/>
        </w:rPr>
        <w:t>utcome</w:t>
      </w:r>
      <w:r w:rsidRPr="00427EDB">
        <w:rPr>
          <w:b/>
          <w:bCs/>
          <w:sz w:val="24"/>
          <w:szCs w:val="24"/>
        </w:rPr>
        <w:br/>
      </w:r>
      <w:r w:rsidRPr="00427EDB">
        <w:rPr>
          <w:sz w:val="24"/>
          <w:szCs w:val="24"/>
        </w:rPr>
        <w:t>Participants develop stronger self-awareness of how dependability is demonstrated through daily actions.</w:t>
      </w:r>
    </w:p>
    <w:p w14:paraId="25A03C9F" w14:textId="0A8B7E14" w:rsidR="00637877" w:rsidRDefault="00637877"/>
    <w:sectPr w:rsidR="00637877" w:rsidSect="00E77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EE34" w14:textId="77777777" w:rsidR="00FC1764" w:rsidRDefault="00FC1764" w:rsidP="00E77D67">
      <w:pPr>
        <w:spacing w:after="0" w:line="240" w:lineRule="auto"/>
      </w:pPr>
      <w:r>
        <w:separator/>
      </w:r>
    </w:p>
  </w:endnote>
  <w:endnote w:type="continuationSeparator" w:id="0">
    <w:p w14:paraId="371A2B9A" w14:textId="77777777" w:rsidR="00FC1764" w:rsidRDefault="00FC1764" w:rsidP="00E7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3D2C" w14:textId="77777777" w:rsidR="00E77D67" w:rsidRDefault="00E77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36D0" w14:textId="77777777" w:rsidR="00E77D67" w:rsidRDefault="00E77D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D138" w14:textId="77777777" w:rsidR="00E77D67" w:rsidRDefault="00E77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FEDC" w14:textId="77777777" w:rsidR="00FC1764" w:rsidRDefault="00FC1764" w:rsidP="00E77D67">
      <w:pPr>
        <w:spacing w:after="0" w:line="240" w:lineRule="auto"/>
      </w:pPr>
      <w:r>
        <w:separator/>
      </w:r>
    </w:p>
  </w:footnote>
  <w:footnote w:type="continuationSeparator" w:id="0">
    <w:p w14:paraId="46684A71" w14:textId="77777777" w:rsidR="00FC1764" w:rsidRDefault="00FC1764" w:rsidP="00E7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B49B" w14:textId="77777777" w:rsidR="00E77D67" w:rsidRDefault="00E77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389D" w14:textId="68760752" w:rsidR="00E77D67" w:rsidRDefault="00E77D6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03D2E5" wp14:editId="14BE699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9D15EC7" w14:textId="20B3C8C3" w:rsidR="00E77D67" w:rsidRDefault="00FB2D3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B2D39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303D2E5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9D15EC7" w14:textId="20B3C8C3" w:rsidR="00E77D67" w:rsidRDefault="00FB2D3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B2D39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DBA4" w14:textId="77777777" w:rsidR="00E77D67" w:rsidRDefault="00E77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280DC3"/>
    <w:multiLevelType w:val="hybridMultilevel"/>
    <w:tmpl w:val="2684E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9987">
    <w:abstractNumId w:val="8"/>
  </w:num>
  <w:num w:numId="2" w16cid:durableId="2119790443">
    <w:abstractNumId w:val="6"/>
  </w:num>
  <w:num w:numId="3" w16cid:durableId="534196930">
    <w:abstractNumId w:val="5"/>
  </w:num>
  <w:num w:numId="4" w16cid:durableId="971204356">
    <w:abstractNumId w:val="4"/>
  </w:num>
  <w:num w:numId="5" w16cid:durableId="1762215313">
    <w:abstractNumId w:val="7"/>
  </w:num>
  <w:num w:numId="6" w16cid:durableId="1519389564">
    <w:abstractNumId w:val="3"/>
  </w:num>
  <w:num w:numId="7" w16cid:durableId="1396393861">
    <w:abstractNumId w:val="2"/>
  </w:num>
  <w:num w:numId="8" w16cid:durableId="1951088100">
    <w:abstractNumId w:val="1"/>
  </w:num>
  <w:num w:numId="9" w16cid:durableId="2031952614">
    <w:abstractNumId w:val="0"/>
  </w:num>
  <w:num w:numId="10" w16cid:durableId="580603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427EDB"/>
    <w:rsid w:val="00637877"/>
    <w:rsid w:val="00AA1D8D"/>
    <w:rsid w:val="00B47730"/>
    <w:rsid w:val="00CB0664"/>
    <w:rsid w:val="00E77D67"/>
    <w:rsid w:val="00FB2D39"/>
    <w:rsid w:val="00FC17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805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2026-04-27T01:04:00Z</dcterms:modified>
  <cp:category/>
</cp:coreProperties>
</file>